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D7" w:rsidRDefault="005E3ED7" w:rsidP="00225A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25A44" w:rsidRPr="0056677E" w:rsidRDefault="00225A44" w:rsidP="00225A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6677E">
        <w:rPr>
          <w:rFonts w:ascii="Calibri" w:hAnsi="Calibri" w:cs="Calibri"/>
          <w:b/>
          <w:sz w:val="24"/>
          <w:szCs w:val="24"/>
        </w:rPr>
        <w:t xml:space="preserve">INFORMAZIONI PER </w:t>
      </w:r>
      <w:r w:rsidR="006E67E0" w:rsidRPr="0056677E">
        <w:rPr>
          <w:rFonts w:ascii="Calibri" w:hAnsi="Calibri" w:cs="Calibri"/>
          <w:b/>
          <w:sz w:val="24"/>
          <w:szCs w:val="24"/>
        </w:rPr>
        <w:t>I GENITORI</w:t>
      </w:r>
    </w:p>
    <w:p w:rsidR="00225A44" w:rsidRDefault="00225A44" w:rsidP="00225A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862B9" w:rsidRPr="004862B9" w:rsidRDefault="004862B9" w:rsidP="004862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tutto il periodo emergenziale sarà indisp</w:t>
      </w:r>
      <w:r w:rsidR="008316AD">
        <w:rPr>
          <w:rFonts w:ascii="Arial" w:hAnsi="Arial" w:cs="Arial"/>
        </w:rPr>
        <w:t>ensabile garantire la massima</w:t>
      </w:r>
      <w:r>
        <w:rPr>
          <w:rFonts w:ascii="Arial" w:hAnsi="Arial" w:cs="Arial"/>
        </w:rPr>
        <w:t xml:space="preserve"> collaborazi</w:t>
      </w:r>
      <w:r w:rsidR="0056677E">
        <w:rPr>
          <w:rFonts w:ascii="Arial" w:hAnsi="Arial" w:cs="Arial"/>
        </w:rPr>
        <w:t>one delle famiglie, nel rispetto delle</w:t>
      </w:r>
      <w:r>
        <w:rPr>
          <w:rFonts w:ascii="Arial" w:hAnsi="Arial" w:cs="Arial"/>
        </w:rPr>
        <w:t xml:space="preserve"> misure gestionali </w:t>
      </w:r>
      <w:r w:rsidR="0056677E">
        <w:rPr>
          <w:rFonts w:ascii="Arial" w:hAnsi="Arial" w:cs="Arial"/>
        </w:rPr>
        <w:t xml:space="preserve">e di tutela </w:t>
      </w:r>
      <w:r>
        <w:rPr>
          <w:rFonts w:ascii="Arial" w:hAnsi="Arial" w:cs="Arial"/>
        </w:rPr>
        <w:t>previste dall’istituzione scolastica.</w:t>
      </w:r>
    </w:p>
    <w:p w:rsidR="00225A44" w:rsidRPr="002E6156" w:rsidRDefault="00225A44" w:rsidP="00225A44">
      <w:pPr>
        <w:spacing w:line="360" w:lineRule="auto"/>
        <w:jc w:val="both"/>
        <w:rPr>
          <w:rFonts w:ascii="Arial" w:hAnsi="Arial" w:cs="Arial"/>
        </w:rPr>
      </w:pPr>
      <w:r w:rsidRPr="002E6156">
        <w:rPr>
          <w:rFonts w:ascii="Arial" w:hAnsi="Arial" w:cs="Arial"/>
        </w:rPr>
        <w:t>Per mitigare il rischi</w:t>
      </w:r>
      <w:r>
        <w:rPr>
          <w:rFonts w:ascii="Arial" w:hAnsi="Arial" w:cs="Arial"/>
        </w:rPr>
        <w:t>o</w:t>
      </w:r>
      <w:r w:rsidRPr="002E6156">
        <w:rPr>
          <w:rFonts w:ascii="Arial" w:hAnsi="Arial" w:cs="Arial"/>
        </w:rPr>
        <w:t xml:space="preserve"> di aggregazione delle masse scolastiche sono previsti ingressi differenziati in orari scaglionati, come da indicazioni riportate </w:t>
      </w:r>
      <w:r>
        <w:rPr>
          <w:rFonts w:ascii="Arial" w:hAnsi="Arial" w:cs="Arial"/>
        </w:rPr>
        <w:t xml:space="preserve">con avviso </w:t>
      </w:r>
      <w:r w:rsidR="003523F7">
        <w:rPr>
          <w:rFonts w:ascii="Arial" w:hAnsi="Arial" w:cs="Arial"/>
        </w:rPr>
        <w:t>collocato</w:t>
      </w:r>
      <w:r w:rsidRPr="002E6156">
        <w:rPr>
          <w:rFonts w:ascii="Arial" w:hAnsi="Arial" w:cs="Arial"/>
        </w:rPr>
        <w:t xml:space="preserve"> nelle porte esterne dell’edificio scolastico.</w:t>
      </w:r>
    </w:p>
    <w:p w:rsidR="00225A44" w:rsidRDefault="00225A44" w:rsidP="00225A44">
      <w:pPr>
        <w:spacing w:line="360" w:lineRule="auto"/>
        <w:jc w:val="both"/>
        <w:rPr>
          <w:rFonts w:ascii="Arial" w:hAnsi="Arial" w:cs="Arial"/>
        </w:rPr>
      </w:pPr>
      <w:r w:rsidRPr="00A24A71">
        <w:rPr>
          <w:rFonts w:ascii="Arial" w:hAnsi="Arial" w:cs="Arial"/>
          <w:b/>
          <w:bCs/>
        </w:rPr>
        <w:t>L'accesso alla struttura avverrà con l’accompagnamento di un solo genitore</w:t>
      </w:r>
      <w:r w:rsidRPr="00A24A71">
        <w:rPr>
          <w:rFonts w:ascii="Arial" w:hAnsi="Arial" w:cs="Arial"/>
        </w:rPr>
        <w:t xml:space="preserve"> o di persona maggiorenne delegata dai genitori o da chi esercita la responsabilità genitoriale, </w:t>
      </w:r>
      <w:r w:rsidRPr="00A24A71">
        <w:rPr>
          <w:rFonts w:ascii="Arial" w:hAnsi="Arial" w:cs="Arial"/>
          <w:b/>
          <w:bCs/>
        </w:rPr>
        <w:t>con l'uso della mascherina</w:t>
      </w:r>
      <w:r w:rsidRPr="00A24A71">
        <w:rPr>
          <w:rFonts w:ascii="Arial" w:hAnsi="Arial" w:cs="Arial"/>
        </w:rPr>
        <w:t xml:space="preserve"> </w:t>
      </w:r>
      <w:r w:rsidR="00061A99">
        <w:rPr>
          <w:rFonts w:ascii="Arial" w:hAnsi="Arial" w:cs="Arial"/>
        </w:rPr>
        <w:t xml:space="preserve">(esclusi i minori di 6 anni) </w:t>
      </w:r>
      <w:r w:rsidRPr="00A24A71">
        <w:rPr>
          <w:rFonts w:ascii="Arial" w:hAnsi="Arial" w:cs="Arial"/>
        </w:rPr>
        <w:t xml:space="preserve">e nel rispetto delle norme generali anti-contagio con particolare riferimento al prescritto </w:t>
      </w:r>
      <w:r w:rsidRPr="00A24A71">
        <w:rPr>
          <w:rFonts w:ascii="Arial" w:hAnsi="Arial" w:cs="Arial"/>
          <w:b/>
          <w:bCs/>
        </w:rPr>
        <w:t xml:space="preserve">distanziamento </w:t>
      </w:r>
      <w:r>
        <w:rPr>
          <w:rFonts w:ascii="Arial" w:hAnsi="Arial" w:cs="Arial"/>
          <w:b/>
          <w:bCs/>
        </w:rPr>
        <w:t xml:space="preserve">minimo </w:t>
      </w:r>
      <w:r w:rsidRPr="00A24A71">
        <w:rPr>
          <w:rFonts w:ascii="Arial" w:hAnsi="Arial" w:cs="Arial"/>
          <w:b/>
          <w:bCs/>
        </w:rPr>
        <w:t>di 1 metro</w:t>
      </w:r>
      <w:r w:rsidRPr="00A24A71">
        <w:rPr>
          <w:rFonts w:ascii="Arial" w:hAnsi="Arial" w:cs="Arial"/>
        </w:rPr>
        <w:t>.</w:t>
      </w:r>
    </w:p>
    <w:p w:rsidR="00225A44" w:rsidRDefault="00225A44" w:rsidP="00225A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L’accompagnatore, salvo casi particolari autorizzati dal DS o suo delegato, </w:t>
      </w:r>
      <w:r w:rsidRPr="00824786">
        <w:rPr>
          <w:rFonts w:ascii="Arial" w:hAnsi="Arial" w:cs="Arial"/>
          <w:b/>
          <w:bCs/>
        </w:rPr>
        <w:t>non entrerà all’interno dell’edificio</w:t>
      </w:r>
      <w:r>
        <w:rPr>
          <w:rFonts w:ascii="Arial" w:hAnsi="Arial" w:cs="Arial"/>
        </w:rPr>
        <w:t xml:space="preserve">, pertanto potrà accompagnare l’alunno nella corte di pertinenza, garantendo il distanziamento di un metro dagli altri utenti e si fermerà sulla porta d’ingresso. </w:t>
      </w:r>
    </w:p>
    <w:p w:rsidR="00225A44" w:rsidRDefault="00225A44" w:rsidP="00225A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genitori/accompagnatori dovranno rispettare le indicazioni del personale scolastico presente garantendo comunque il distanziamento e l’uso della mascherina.</w:t>
      </w:r>
    </w:p>
    <w:p w:rsidR="00225A44" w:rsidRPr="00600258" w:rsidRDefault="00225A44" w:rsidP="00225A44">
      <w:pPr>
        <w:spacing w:line="360" w:lineRule="auto"/>
        <w:jc w:val="both"/>
        <w:rPr>
          <w:rFonts w:ascii="Arial" w:hAnsi="Arial" w:cs="Arial"/>
        </w:rPr>
      </w:pPr>
      <w:r w:rsidRPr="00600258">
        <w:rPr>
          <w:rFonts w:ascii="Arial" w:hAnsi="Arial" w:cs="Arial"/>
        </w:rPr>
        <w:t xml:space="preserve">Per gli alunni che manifestano </w:t>
      </w:r>
      <w:r w:rsidRPr="00600258">
        <w:rPr>
          <w:rFonts w:ascii="Arial" w:hAnsi="Arial" w:cs="Arial"/>
          <w:b/>
        </w:rPr>
        <w:t>sintomi mentre sono a scuola</w:t>
      </w:r>
      <w:r>
        <w:rPr>
          <w:rFonts w:ascii="Arial" w:hAnsi="Arial" w:cs="Arial"/>
        </w:rPr>
        <w:t xml:space="preserve"> è</w:t>
      </w:r>
      <w:r w:rsidRPr="00A43377">
        <w:rPr>
          <w:rFonts w:ascii="Arial" w:hAnsi="Arial" w:cs="Arial"/>
        </w:rPr>
        <w:t xml:space="preserve"> previsto</w:t>
      </w:r>
      <w:r w:rsidRPr="00600258">
        <w:rPr>
          <w:rFonts w:ascii="Arial" w:hAnsi="Arial" w:cs="Arial"/>
        </w:rPr>
        <w:t xml:space="preserve"> il rientro al proprio domicilio il prima possibile</w:t>
      </w:r>
      <w:r w:rsidR="006E67E0">
        <w:rPr>
          <w:rFonts w:ascii="Arial" w:hAnsi="Arial" w:cs="Arial"/>
        </w:rPr>
        <w:t xml:space="preserve"> a cura del genitore; in attesa saranno</w:t>
      </w:r>
      <w:r w:rsidRPr="00600258">
        <w:rPr>
          <w:rFonts w:ascii="Arial" w:hAnsi="Arial" w:cs="Arial"/>
        </w:rPr>
        <w:t xml:space="preserve"> manten</w:t>
      </w:r>
      <w:r w:rsidR="006E67E0">
        <w:rPr>
          <w:rFonts w:ascii="Arial" w:hAnsi="Arial" w:cs="Arial"/>
        </w:rPr>
        <w:t>uti</w:t>
      </w:r>
      <w:r w:rsidRPr="00600258">
        <w:rPr>
          <w:rFonts w:ascii="Arial" w:hAnsi="Arial" w:cs="Arial"/>
        </w:rPr>
        <w:t xml:space="preserve"> separati dagli altri</w:t>
      </w:r>
      <w:r w:rsidRPr="00A43377">
        <w:rPr>
          <w:rFonts w:ascii="Arial" w:hAnsi="Arial" w:cs="Arial"/>
        </w:rPr>
        <w:t xml:space="preserve"> all’interno</w:t>
      </w:r>
      <w:r>
        <w:rPr>
          <w:rFonts w:ascii="Arial" w:hAnsi="Arial" w:cs="Arial"/>
        </w:rPr>
        <w:t xml:space="preserve"> del </w:t>
      </w:r>
      <w:r w:rsidRPr="00A43377">
        <w:rPr>
          <w:rFonts w:ascii="Arial" w:hAnsi="Arial" w:cs="Arial"/>
        </w:rPr>
        <w:t>“</w:t>
      </w:r>
      <w:r w:rsidRPr="00600258">
        <w:rPr>
          <w:rFonts w:ascii="Arial" w:hAnsi="Arial" w:cs="Arial"/>
        </w:rPr>
        <w:t>Locale Isolamento COVID-19</w:t>
      </w:r>
      <w:r>
        <w:rPr>
          <w:rFonts w:ascii="Arial" w:hAnsi="Arial" w:cs="Arial"/>
        </w:rPr>
        <w:t>”</w:t>
      </w:r>
      <w:r w:rsidR="006E67E0">
        <w:rPr>
          <w:rFonts w:ascii="Arial" w:hAnsi="Arial" w:cs="Arial"/>
        </w:rPr>
        <w:t>, assistiti dal Collaboratore scolastico</w:t>
      </w:r>
      <w:r>
        <w:rPr>
          <w:rFonts w:ascii="Arial" w:hAnsi="Arial" w:cs="Arial"/>
        </w:rPr>
        <w:t xml:space="preserve">. </w:t>
      </w:r>
      <w:r w:rsidR="006E67E0">
        <w:rPr>
          <w:rFonts w:ascii="Arial" w:hAnsi="Arial" w:cs="Arial"/>
        </w:rPr>
        <w:t>Tali alunni</w:t>
      </w:r>
      <w:r w:rsidRPr="00600258">
        <w:rPr>
          <w:rFonts w:ascii="Arial" w:hAnsi="Arial" w:cs="Arial"/>
        </w:rPr>
        <w:t xml:space="preserve"> </w:t>
      </w:r>
      <w:r w:rsidRPr="00600258">
        <w:rPr>
          <w:rFonts w:ascii="Arial" w:hAnsi="Arial" w:cs="Arial"/>
          <w:b/>
        </w:rPr>
        <w:t>potranno essere riammessi a scuola mediante certificazione medica</w:t>
      </w:r>
      <w:r w:rsidRPr="00600258">
        <w:rPr>
          <w:rFonts w:ascii="Arial" w:hAnsi="Arial" w:cs="Arial"/>
        </w:rPr>
        <w:t xml:space="preserve">, come da </w:t>
      </w:r>
      <w:r>
        <w:rPr>
          <w:rFonts w:ascii="Arial" w:hAnsi="Arial" w:cs="Arial"/>
        </w:rPr>
        <w:t>indicazione</w:t>
      </w:r>
      <w:r w:rsidRPr="00600258">
        <w:rPr>
          <w:rFonts w:ascii="Arial" w:hAnsi="Arial" w:cs="Arial"/>
        </w:rPr>
        <w:t xml:space="preserve"> del Medico Competente</w:t>
      </w:r>
      <w:r w:rsidR="00061A99">
        <w:rPr>
          <w:rFonts w:ascii="Arial" w:hAnsi="Arial" w:cs="Arial"/>
        </w:rPr>
        <w:t xml:space="preserve"> </w:t>
      </w:r>
      <w:r w:rsidR="00311943">
        <w:rPr>
          <w:rFonts w:ascii="Arial" w:hAnsi="Arial" w:cs="Arial"/>
        </w:rPr>
        <w:t>e del</w:t>
      </w:r>
      <w:r w:rsidR="00061A99">
        <w:rPr>
          <w:rFonts w:ascii="Arial" w:hAnsi="Arial" w:cs="Arial"/>
        </w:rPr>
        <w:t xml:space="preserve"> CTS ( esami diagnostici ).</w:t>
      </w:r>
      <w:r w:rsidR="003523F7">
        <w:rPr>
          <w:rFonts w:ascii="Arial" w:hAnsi="Arial" w:cs="Arial"/>
        </w:rPr>
        <w:t xml:space="preserve"> </w:t>
      </w:r>
    </w:p>
    <w:p w:rsidR="004862B9" w:rsidRDefault="004862B9" w:rsidP="004862B9">
      <w:pPr>
        <w:spacing w:line="360" w:lineRule="auto"/>
        <w:jc w:val="both"/>
        <w:rPr>
          <w:rFonts w:ascii="Arial" w:hAnsi="Arial" w:cs="Arial"/>
        </w:rPr>
      </w:pPr>
      <w:r w:rsidRPr="004862B9">
        <w:rPr>
          <w:rFonts w:ascii="Arial" w:hAnsi="Arial" w:cs="Arial"/>
          <w:b/>
        </w:rPr>
        <w:t>Assenze Alunni.</w:t>
      </w:r>
      <w:r w:rsidRPr="004862B9">
        <w:rPr>
          <w:rFonts w:ascii="Arial" w:hAnsi="Arial" w:cs="Arial"/>
        </w:rPr>
        <w:t xml:space="preserve"> </w:t>
      </w:r>
      <w:r w:rsidRPr="004862B9">
        <w:rPr>
          <w:rFonts w:ascii="Arial" w:hAnsi="Arial" w:cs="Arial"/>
          <w:i/>
        </w:rPr>
        <w:t>Per tutto il periodo emergenziale, a tutela della comunità scolastica e in attesa di eventuali ulteriori indicazioni dell’autorità preposta</w:t>
      </w:r>
      <w:r w:rsidRPr="004862B9">
        <w:rPr>
          <w:rFonts w:ascii="Arial" w:hAnsi="Arial" w:cs="Arial"/>
        </w:rPr>
        <w:t>, in caso di</w:t>
      </w:r>
      <w:r w:rsidRPr="004862B9">
        <w:rPr>
          <w:rFonts w:ascii="Arial" w:hAnsi="Arial" w:cs="Arial"/>
          <w:b/>
        </w:rPr>
        <w:t xml:space="preserve"> assenza per malattia </w:t>
      </w:r>
      <w:r w:rsidRPr="004862B9">
        <w:rPr>
          <w:rFonts w:ascii="Arial" w:hAnsi="Arial" w:cs="Arial"/>
        </w:rPr>
        <w:t>è prevista la certificazione sanitaria che consenta il rientro a scuola dell’alunno, a prescindere dai giorni</w:t>
      </w:r>
      <w:r w:rsidR="0056677E">
        <w:rPr>
          <w:rFonts w:ascii="Arial" w:hAnsi="Arial" w:cs="Arial"/>
        </w:rPr>
        <w:t xml:space="preserve"> di assenza</w:t>
      </w:r>
      <w:r w:rsidRPr="004862B9">
        <w:rPr>
          <w:rFonts w:ascii="Arial" w:hAnsi="Arial" w:cs="Arial"/>
        </w:rPr>
        <w:t xml:space="preserve"> – come da indicazioni del Medico Competente / CTS. Il genitore dovrà quindi trasmettere, all’indirizzo mail della scuola, il </w:t>
      </w:r>
      <w:r w:rsidRPr="004862B9">
        <w:rPr>
          <w:rFonts w:ascii="Arial" w:hAnsi="Arial" w:cs="Arial"/>
          <w:b/>
        </w:rPr>
        <w:t>“certificato di riammissione alla frequenza scolastica”</w:t>
      </w:r>
      <w:r w:rsidRPr="004862B9">
        <w:rPr>
          <w:rFonts w:ascii="Arial" w:hAnsi="Arial" w:cs="Arial"/>
        </w:rPr>
        <w:t xml:space="preserve"> redatto da personale medico, con copia da consegnare al docente della classe, a cura dell’alunno stesso. Per </w:t>
      </w:r>
      <w:r w:rsidRPr="004862B9">
        <w:rPr>
          <w:rFonts w:ascii="Arial" w:hAnsi="Arial" w:cs="Arial"/>
          <w:b/>
        </w:rPr>
        <w:t>assenze non imputabili alla salute</w:t>
      </w:r>
      <w:r w:rsidRPr="004862B9">
        <w:rPr>
          <w:rFonts w:ascii="Arial" w:hAnsi="Arial" w:cs="Arial"/>
        </w:rPr>
        <w:t xml:space="preserve"> è prevista un’</w:t>
      </w:r>
      <w:r w:rsidRPr="004862B9">
        <w:rPr>
          <w:rFonts w:ascii="Arial" w:hAnsi="Arial" w:cs="Arial"/>
          <w:b/>
        </w:rPr>
        <w:t>autocertificazione</w:t>
      </w:r>
      <w:r w:rsidRPr="004862B9">
        <w:rPr>
          <w:rFonts w:ascii="Arial" w:hAnsi="Arial" w:cs="Arial"/>
        </w:rPr>
        <w:t xml:space="preserve">, (allegando copia del </w:t>
      </w:r>
      <w:r w:rsidRPr="004862B9">
        <w:rPr>
          <w:rFonts w:ascii="Arial" w:hAnsi="Arial" w:cs="Arial"/>
        </w:rPr>
        <w:lastRenderedPageBreak/>
        <w:t>documento) da inoltrare via mail alla scuola, con copia da consegnare al docente della classe, a cura dell’alunno stesso.</w:t>
      </w:r>
      <w:r w:rsidR="0056677E">
        <w:rPr>
          <w:rFonts w:ascii="Arial" w:hAnsi="Arial" w:cs="Arial"/>
        </w:rPr>
        <w:t xml:space="preserve"> La scuola, compatibilmente con le disponibilità d’organico e logistiche, potrà programmare un’attività didattica a distanza per i periodi di assenza.</w:t>
      </w:r>
    </w:p>
    <w:p w:rsidR="00225A44" w:rsidRDefault="0056677E" w:rsidP="00225A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caso di malattia manifestata a casa, il genitore dovrà </w:t>
      </w:r>
      <w:r w:rsidRPr="006E67E0">
        <w:rPr>
          <w:rFonts w:ascii="Arial" w:hAnsi="Arial" w:cs="Arial"/>
          <w:b/>
          <w:bCs/>
        </w:rPr>
        <w:t>avvisare la scuola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seguendo le indicazioni sanitarie vigenti nel periodo emergenziale.</w:t>
      </w:r>
    </w:p>
    <w:sectPr w:rsidR="00225A44" w:rsidSect="00217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D7" w:rsidRDefault="005E3ED7" w:rsidP="005E3ED7">
      <w:pPr>
        <w:spacing w:after="0" w:line="240" w:lineRule="auto"/>
      </w:pPr>
      <w:r>
        <w:separator/>
      </w:r>
    </w:p>
  </w:endnote>
  <w:endnote w:type="continuationSeparator" w:id="0">
    <w:p w:rsidR="005E3ED7" w:rsidRDefault="005E3ED7" w:rsidP="005E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D7" w:rsidRDefault="005E3E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D7" w:rsidRDefault="005E3ED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D7" w:rsidRDefault="005E3E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D7" w:rsidRDefault="005E3ED7" w:rsidP="005E3ED7">
      <w:pPr>
        <w:spacing w:after="0" w:line="240" w:lineRule="auto"/>
      </w:pPr>
      <w:r>
        <w:separator/>
      </w:r>
    </w:p>
  </w:footnote>
  <w:footnote w:type="continuationSeparator" w:id="0">
    <w:p w:rsidR="005E3ED7" w:rsidRDefault="005E3ED7" w:rsidP="005E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D7" w:rsidRDefault="005E3E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D7" w:rsidRDefault="005E3ED7">
    <w:pPr>
      <w:pStyle w:val="Intestazione"/>
    </w:pPr>
  </w:p>
  <w:tbl>
    <w:tblPr>
      <w:tblW w:w="9872" w:type="dxa"/>
      <w:tblInd w:w="-44" w:type="dxa"/>
      <w:tblLayout w:type="fixed"/>
      <w:tblLook w:val="0000" w:firstRow="0" w:lastRow="0" w:firstColumn="0" w:lastColumn="0" w:noHBand="0" w:noVBand="0"/>
    </w:tblPr>
    <w:tblGrid>
      <w:gridCol w:w="2591"/>
      <w:gridCol w:w="5103"/>
      <w:gridCol w:w="2178"/>
    </w:tblGrid>
    <w:tr w:rsidR="005E3ED7" w:rsidRPr="00BE79D2" w:rsidTr="00033200">
      <w:trPr>
        <w:trHeight w:val="1672"/>
      </w:trPr>
      <w:tc>
        <w:tcPr>
          <w:tcW w:w="25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5E3ED7" w:rsidRPr="00BE79D2" w:rsidRDefault="005E3ED7" w:rsidP="00033200">
          <w:pPr>
            <w:widowControl w:val="0"/>
            <w:suppressAutoHyphens/>
            <w:overflowPunct w:val="0"/>
            <w:autoSpaceDE w:val="0"/>
            <w:snapToGrid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spacing w:val="-25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noProof/>
              <w:kern w:val="1"/>
              <w:sz w:val="16"/>
              <w:szCs w:val="16"/>
              <w:lang w:eastAsia="it-IT"/>
            </w:rPr>
            <w:drawing>
              <wp:anchor distT="0" distB="0" distL="0" distR="0" simplePos="0" relativeHeight="251658240" behindDoc="0" locked="0" layoutInCell="1" allowOverlap="1" wp14:anchorId="41F0DF2F" wp14:editId="50AED5A1">
                <wp:simplePos x="0" y="0"/>
                <wp:positionH relativeFrom="column">
                  <wp:posOffset>-26035</wp:posOffset>
                </wp:positionH>
                <wp:positionV relativeFrom="paragraph">
                  <wp:posOffset>213360</wp:posOffset>
                </wp:positionV>
                <wp:extent cx="1623060" cy="973455"/>
                <wp:effectExtent l="0" t="0" r="0" b="0"/>
                <wp:wrapSquare wrapText="largest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E3ED7" w:rsidRPr="00BE79D2" w:rsidRDefault="005E3ED7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spacing w:val="-25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noProof/>
              <w:spacing w:val="-25"/>
              <w:kern w:val="1"/>
              <w:sz w:val="16"/>
              <w:szCs w:val="16"/>
              <w:lang w:eastAsia="it-IT"/>
            </w:rPr>
            <w:drawing>
              <wp:inline distT="0" distB="0" distL="0" distR="0" wp14:anchorId="5E466D3C" wp14:editId="4ED97847">
                <wp:extent cx="625475" cy="372745"/>
                <wp:effectExtent l="0" t="0" r="3175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47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E3ED7" w:rsidRPr="00BE79D2" w:rsidRDefault="005E3ED7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 xml:space="preserve">MINISTERO  DELL’ISTRUZIONE </w:t>
          </w:r>
        </w:p>
        <w:p w:rsidR="005E3ED7" w:rsidRPr="00BE79D2" w:rsidRDefault="005E3ED7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>UFFICIO SCOLASTICO REGIONALE PER IL LAZIO</w:t>
          </w:r>
        </w:p>
        <w:p w:rsidR="005E3ED7" w:rsidRPr="00BE79D2" w:rsidRDefault="005E3ED7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>ISTITUTO COMPRENSIVO</w:t>
          </w:r>
        </w:p>
        <w:p w:rsidR="005E3ED7" w:rsidRPr="00BE79D2" w:rsidRDefault="005E3ED7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b/>
              <w:bCs/>
              <w:i/>
              <w:iCs/>
              <w:spacing w:val="10"/>
              <w:kern w:val="1"/>
              <w:sz w:val="16"/>
              <w:szCs w:val="16"/>
              <w:lang w:eastAsia="zh-CN" w:bidi="hi-IN"/>
            </w:rPr>
            <w:t xml:space="preserve"> “TULLIO DE MAURO” </w:t>
          </w:r>
        </w:p>
        <w:p w:rsidR="005E3ED7" w:rsidRPr="00BE79D2" w:rsidRDefault="005E3ED7" w:rsidP="00033200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Liberation Serif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  <w:t xml:space="preserve">Viale F. Santi 65 ROMA 00155 </w:t>
          </w:r>
        </w:p>
        <w:p w:rsidR="005E3ED7" w:rsidRPr="00BE79D2" w:rsidRDefault="005E3ED7" w:rsidP="00033200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Liberation Serif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  <w:t xml:space="preserve"> </w:t>
          </w:r>
          <w:r w:rsidRPr="00BE79D2"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  <w:t>TEL 06/95955067 FAX 06/4072139</w:t>
          </w:r>
        </w:p>
        <w:p w:rsidR="005E3ED7" w:rsidRPr="00BE79D2" w:rsidRDefault="005E3ED7" w:rsidP="00033200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BE79D2"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eastAsia="zh-CN" w:bidi="hi-IN"/>
            </w:rPr>
            <w:t>RMIC8B5008 – Distretto N. 13 – C.F. 97567160581</w:t>
          </w:r>
        </w:p>
        <w:p w:rsidR="005E3ED7" w:rsidRPr="00BE79D2" w:rsidRDefault="005E3ED7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kern w:val="1"/>
              <w:sz w:val="16"/>
              <w:szCs w:val="16"/>
              <w:lang w:eastAsia="it-IT" w:bidi="hi-IN"/>
            </w:rPr>
          </w:pPr>
          <w:r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val="en-GB" w:eastAsia="zh-CN" w:bidi="hi-IN"/>
            </w:rPr>
            <w:t>email</w:t>
          </w:r>
          <w:r w:rsidRPr="00BE79D2">
            <w:rPr>
              <w:rFonts w:ascii="Times New Roman" w:eastAsia="SimSun" w:hAnsi="Times New Roman" w:cs="Times New Roman"/>
              <w:spacing w:val="10"/>
              <w:kern w:val="1"/>
              <w:sz w:val="16"/>
              <w:szCs w:val="16"/>
              <w:lang w:val="en-GB" w:eastAsia="zh-CN" w:bidi="hi-IN"/>
            </w:rPr>
            <w:t xml:space="preserve"> </w:t>
          </w:r>
          <w:hyperlink r:id="rId3" w:history="1">
            <w:r w:rsidRPr="00BE79D2">
              <w:rPr>
                <w:rFonts w:ascii="Times New Roman" w:eastAsia="SimSun" w:hAnsi="Times New Roman" w:cs="Times New Roman"/>
                <w:b/>
                <w:bCs/>
                <w:color w:val="3333FF"/>
                <w:spacing w:val="10"/>
                <w:kern w:val="1"/>
                <w:sz w:val="16"/>
                <w:szCs w:val="16"/>
                <w:u w:val="single"/>
                <w:lang w:val="en-GB"/>
              </w:rPr>
              <w:t>rmic8b5008</w:t>
            </w:r>
            <w:r w:rsidRPr="00BE79D2">
              <w:rPr>
                <w:rFonts w:ascii="Times New Roman" w:eastAsia="SimSun" w:hAnsi="Times New Roman" w:cs="Times New Roman"/>
                <w:b/>
                <w:bCs/>
                <w:color w:val="3333FF"/>
                <w:spacing w:val="-25"/>
                <w:kern w:val="1"/>
                <w:sz w:val="16"/>
                <w:szCs w:val="16"/>
                <w:u w:val="single"/>
                <w:lang w:val="en-GB"/>
              </w:rPr>
              <w:t>@i</w:t>
            </w:r>
            <w:r w:rsidRPr="00BE79D2">
              <w:rPr>
                <w:rFonts w:ascii="Times New Roman" w:eastAsia="SimSun" w:hAnsi="Times New Roman" w:cs="Times New Roman"/>
                <w:b/>
                <w:bCs/>
                <w:color w:val="3333FF"/>
                <w:spacing w:val="10"/>
                <w:kern w:val="1"/>
                <w:sz w:val="16"/>
                <w:szCs w:val="16"/>
                <w:u w:val="single"/>
                <w:lang w:val="en-GB"/>
              </w:rPr>
              <w:t>struzione.it</w:t>
            </w:r>
          </w:hyperlink>
          <w:r w:rsidRPr="00BE79D2">
            <w:rPr>
              <w:rFonts w:ascii="Times New Roman" w:eastAsia="SimSun" w:hAnsi="Times New Roman" w:cs="Times New Roman"/>
              <w:b/>
              <w:bCs/>
              <w:color w:val="3399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 xml:space="preserve"> /</w:t>
          </w:r>
          <w:r w:rsidRPr="00BE79D2">
            <w:rPr>
              <w:rFonts w:ascii="Times New Roman" w:eastAsia="SimSun" w:hAnsi="Times New Roman" w:cs="Times New Roman"/>
              <w:b/>
              <w:bCs/>
              <w:color w:val="6666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 xml:space="preserve"> </w:t>
          </w:r>
          <w:hyperlink r:id="rId4" w:history="1">
            <w:r w:rsidRPr="00BE79D2">
              <w:rPr>
                <w:rFonts w:ascii="Times New Roman" w:eastAsia="SimSun" w:hAnsi="Times New Roman" w:cs="Times New Roman"/>
                <w:b/>
                <w:bCs/>
                <w:color w:val="6666FF"/>
                <w:spacing w:val="10"/>
                <w:kern w:val="1"/>
                <w:sz w:val="16"/>
                <w:szCs w:val="16"/>
                <w:u w:val="single"/>
                <w:lang w:val="en-GB"/>
              </w:rPr>
              <w:t>rmic8b5008</w:t>
            </w:r>
          </w:hyperlink>
          <w:r w:rsidRPr="00BE79D2">
            <w:rPr>
              <w:rFonts w:ascii="Times New Roman" w:eastAsia="SimSun" w:hAnsi="Times New Roman" w:cs="Times New Roman"/>
              <w:b/>
              <w:bCs/>
              <w:color w:val="6666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>@pec</w:t>
          </w:r>
          <w:r w:rsidRPr="00BE79D2">
            <w:rPr>
              <w:rFonts w:ascii="Times New Roman" w:eastAsia="SimSun" w:hAnsi="Times New Roman" w:cs="Times New Roman"/>
              <w:b/>
              <w:bCs/>
              <w:color w:val="6666FF"/>
              <w:spacing w:val="10"/>
              <w:kern w:val="1"/>
              <w:sz w:val="16"/>
              <w:szCs w:val="16"/>
              <w:u w:val="single"/>
              <w:lang w:val="en-GB"/>
            </w:rPr>
            <w:t>.</w:t>
          </w:r>
          <w:hyperlink r:id="rId5" w:history="1">
            <w:r w:rsidRPr="00BE79D2">
              <w:rPr>
                <w:rFonts w:ascii="Times New Roman" w:eastAsia="SimSun" w:hAnsi="Times New Roman" w:cs="Times New Roman"/>
                <w:b/>
                <w:bCs/>
                <w:color w:val="6666FF"/>
                <w:spacing w:val="-25"/>
                <w:kern w:val="1"/>
                <w:sz w:val="16"/>
                <w:szCs w:val="16"/>
                <w:u w:val="single"/>
                <w:lang w:val="en-GB"/>
              </w:rPr>
              <w:t>i</w:t>
            </w:r>
            <w:r w:rsidRPr="00BE79D2">
              <w:rPr>
                <w:rFonts w:ascii="Times New Roman" w:eastAsia="SimSun" w:hAnsi="Times New Roman" w:cs="Times New Roman"/>
                <w:b/>
                <w:bCs/>
                <w:color w:val="6666FF"/>
                <w:spacing w:val="10"/>
                <w:kern w:val="1"/>
                <w:sz w:val="16"/>
                <w:szCs w:val="16"/>
                <w:u w:val="single"/>
                <w:lang w:val="en-GB"/>
              </w:rPr>
              <w:t>struzione.it</w:t>
            </w:r>
          </w:hyperlink>
        </w:p>
      </w:tc>
      <w:tc>
        <w:tcPr>
          <w:tcW w:w="21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E3ED7" w:rsidRPr="00BE79D2" w:rsidRDefault="005E3ED7" w:rsidP="00033200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 w:cs="Times New Roman"/>
              <w:b/>
              <w:kern w:val="1"/>
              <w:sz w:val="16"/>
              <w:szCs w:val="16"/>
              <w:lang w:eastAsia="it-IT" w:bidi="hi-IN"/>
            </w:rPr>
          </w:pPr>
          <w:r>
            <w:rPr>
              <w:rFonts w:ascii="Comic Sans MS" w:hAnsi="Comic Sans MS"/>
              <w:b/>
              <w:noProof/>
              <w:color w:val="000080"/>
              <w:sz w:val="48"/>
              <w:szCs w:val="48"/>
              <w:lang w:eastAsia="it-IT"/>
            </w:rPr>
            <w:drawing>
              <wp:inline distT="0" distB="0" distL="0" distR="0" wp14:anchorId="07E821B3" wp14:editId="6F6184B3">
                <wp:extent cx="1397000" cy="1022021"/>
                <wp:effectExtent l="0" t="0" r="0" b="698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48" cy="1107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3ED7" w:rsidRDefault="005E3ED7">
    <w:pPr>
      <w:pStyle w:val="Intestazione"/>
    </w:pPr>
    <w:bookmarkStart w:id="0" w:name="_GoBack"/>
    <w:bookmarkEnd w:id="0"/>
  </w:p>
  <w:p w:rsidR="005E3ED7" w:rsidRDefault="005E3E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D7" w:rsidRDefault="005E3E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E0888"/>
    <w:multiLevelType w:val="hybridMultilevel"/>
    <w:tmpl w:val="5226F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FA"/>
    <w:rsid w:val="00061A99"/>
    <w:rsid w:val="00217B32"/>
    <w:rsid w:val="00225A44"/>
    <w:rsid w:val="002658FA"/>
    <w:rsid w:val="00311943"/>
    <w:rsid w:val="003523F7"/>
    <w:rsid w:val="004862B9"/>
    <w:rsid w:val="0056677E"/>
    <w:rsid w:val="005E3ED7"/>
    <w:rsid w:val="006E67E0"/>
    <w:rsid w:val="00783C99"/>
    <w:rsid w:val="008316AD"/>
    <w:rsid w:val="00E9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A4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2B9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3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ED7"/>
  </w:style>
  <w:style w:type="paragraph" w:styleId="Pidipagina">
    <w:name w:val="footer"/>
    <w:basedOn w:val="Normale"/>
    <w:link w:val="PidipaginaCarattere"/>
    <w:uiPriority w:val="99"/>
    <w:unhideWhenUsed/>
    <w:rsid w:val="005E3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E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A4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2B9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3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ED7"/>
  </w:style>
  <w:style w:type="paragraph" w:styleId="Pidipagina">
    <w:name w:val="footer"/>
    <w:basedOn w:val="Normale"/>
    <w:link w:val="PidipaginaCarattere"/>
    <w:uiPriority w:val="99"/>
    <w:unhideWhenUsed/>
    <w:rsid w:val="005E3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E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5008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mailto:rmic8b5008struzione.it" TargetMode="External"/><Relationship Id="rId4" Type="http://schemas.openxmlformats.org/officeDocument/2006/relationships/hyperlink" Target="mailto:rmic8b5008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bernardo</dc:creator>
  <cp:lastModifiedBy>Nadia Amarisse</cp:lastModifiedBy>
  <cp:revision>2</cp:revision>
  <dcterms:created xsi:type="dcterms:W3CDTF">2020-09-15T11:20:00Z</dcterms:created>
  <dcterms:modified xsi:type="dcterms:W3CDTF">2020-09-15T11:20:00Z</dcterms:modified>
</cp:coreProperties>
</file>